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D2" w:rsidRPr="00CA668D" w:rsidRDefault="00CA668D" w:rsidP="007A0A55">
      <w:pPr>
        <w:pStyle w:val="NormalWeb"/>
        <w:rPr>
          <w:rStyle w:val="title-breadcrumb"/>
          <w:b/>
          <w:bCs/>
          <w:sz w:val="72"/>
          <w:szCs w:val="72"/>
        </w:rPr>
      </w:pPr>
      <w:r w:rsidRPr="00CA668D">
        <w:rPr>
          <w:rStyle w:val="title-breadcrumb"/>
          <w:b/>
          <w:bCs/>
          <w:sz w:val="36"/>
          <w:szCs w:val="36"/>
        </w:rPr>
        <w:t>Vocabulary: Telling the time</w:t>
      </w:r>
    </w:p>
    <w:p w:rsidR="00F655D2" w:rsidRPr="00CA668D" w:rsidRDefault="00CA668D" w:rsidP="00CA668D">
      <w:pPr>
        <w:pStyle w:val="NormalWeb"/>
        <w:rPr>
          <w:rStyle w:val="title-breadcrumb"/>
          <w:sz w:val="44"/>
          <w:szCs w:val="44"/>
        </w:rPr>
      </w:pPr>
      <w:r w:rsidRPr="00CA668D">
        <w:rPr>
          <w:sz w:val="28"/>
          <w:szCs w:val="28"/>
        </w:rPr>
        <w:t>Listen and read. Match the time phrase to the correct clock.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CA668D" w:rsidTr="004974DD">
        <w:tc>
          <w:tcPr>
            <w:tcW w:w="7196" w:type="dxa"/>
          </w:tcPr>
          <w:p w:rsidR="00CA668D" w:rsidRDefault="00CA668D" w:rsidP="00CA668D">
            <w:pPr>
              <w:pStyle w:val="NormalWeb"/>
            </w:pPr>
            <w:r>
              <w:t xml:space="preserve">1. </w:t>
            </w:r>
            <w:r>
              <w:t>It's ten after six.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76325"/>
                  <wp:effectExtent l="1905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28700"/>
                  <wp:effectExtent l="19050" t="0" r="952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38225"/>
                  <wp:effectExtent l="1905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40.5pt" o:ole="">
                  <v:imagedata r:id="rId11" o:title=""/>
                </v:shape>
                <o:OLEObject Type="Embed" ProgID="Package" ShapeID="_x0000_i1033" DrawAspect="Content" ObjectID="_1637563902" r:id="rId12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Default="00CA668D" w:rsidP="004974DD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>It's half past six.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38225"/>
                  <wp:effectExtent l="1905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 id="_x0000_i1030" type="#_x0000_t75" style="width:31.5pt;height:40.5pt" o:ole="">
                  <v:imagedata r:id="rId16" o:title=""/>
                </v:shape>
                <o:OLEObject Type="Embed" ProgID="Package" ShapeID="_x0000_i1030" DrawAspect="Content" ObjectID="_1637563903" r:id="rId17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Default="00CA668D" w:rsidP="004974DD">
            <w:pPr>
              <w:pStyle w:val="NormalWeb"/>
            </w:pPr>
            <w:r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 xml:space="preserve">It's (a) </w:t>
            </w:r>
            <w:r>
              <w:rPr>
                <w:rStyle w:val="text-wrapper"/>
                <w:u w:val="single"/>
              </w:rPr>
              <w:t>quar</w:t>
            </w:r>
            <w:r>
              <w:rPr>
                <w:rStyle w:val="text-wrapper"/>
              </w:rPr>
              <w:t>ter after six.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76325"/>
                  <wp:effectExtent l="1905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7563904" r:id="rId21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Default="00CA668D" w:rsidP="004974DD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</w:rPr>
              <w:t>It's five to seven.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28700"/>
                  <wp:effectExtent l="19050" t="0" r="952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38225"/>
                  <wp:effectExtent l="1905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 id="_x0000_i1032" type="#_x0000_t75" style="width:31.5pt;height:40.5pt" o:ole="">
                  <v:imagedata r:id="rId23" o:title=""/>
                </v:shape>
                <o:OLEObject Type="Embed" ProgID="Package" ShapeID="_x0000_i1032" DrawAspect="Content" ObjectID="_1637563905" r:id="rId24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Default="00CA668D" w:rsidP="004974DD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 xml:space="preserve">It's three </w:t>
            </w:r>
            <w:r>
              <w:rPr>
                <w:rStyle w:val="text-wrapper"/>
                <w:u w:val="single"/>
              </w:rPr>
              <w:t>mi</w:t>
            </w:r>
            <w:r>
              <w:rPr>
                <w:rStyle w:val="text-wrapper"/>
              </w:rPr>
              <w:t>nutes after six.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66800"/>
                  <wp:effectExtent l="19050" t="0" r="9525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28700"/>
                  <wp:effectExtent l="19050" t="0" r="952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CA668D">
            <w:pPr>
              <w:pStyle w:val="NormalWeb"/>
              <w:jc w:val="center"/>
            </w:pPr>
            <w:r w:rsidRPr="00CA668D">
              <w:object w:dxaOrig="630" w:dyaOrig="811">
                <v:shape id="_x0000_i1025" type="#_x0000_t75" style="width:31.5pt;height:40.5pt" o:ole="">
                  <v:imagedata r:id="rId25" o:title=""/>
                </v:shape>
                <o:OLEObject Type="Embed" ProgID="Package" ShapeID="_x0000_i1025" DrawAspect="Content" ObjectID="_1637563906" r:id="rId26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Pr="00D35BAF" w:rsidRDefault="00CA668D" w:rsidP="004974DD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text-wrapper"/>
              </w:rPr>
              <w:t>It's six o'</w:t>
            </w:r>
            <w:r>
              <w:rPr>
                <w:rStyle w:val="text-wrapper"/>
                <w:u w:val="single"/>
              </w:rPr>
              <w:t>clock</w:t>
            </w:r>
            <w:r>
              <w:rPr>
                <w:rStyle w:val="text-wrapper"/>
              </w:rPr>
              <w:t>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38225"/>
                  <wp:effectExtent l="1905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38225"/>
                  <wp:effectExtent l="1905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 id="_x0000_i1026" type="#_x0000_t75" style="width:31.5pt;height:40.5pt" o:ole="">
                  <v:imagedata r:id="rId27" o:title=""/>
                </v:shape>
                <o:OLEObject Type="Embed" ProgID="Package" ShapeID="_x0000_i1026" DrawAspect="Content" ObjectID="_1637563907" r:id="rId28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Default="00CA668D" w:rsidP="004974DD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 xml:space="preserve">It's </w:t>
            </w:r>
            <w:r>
              <w:rPr>
                <w:rStyle w:val="text-wrapper"/>
                <w:u w:val="single"/>
              </w:rPr>
              <w:t>twen</w:t>
            </w:r>
            <w:r>
              <w:rPr>
                <w:rStyle w:val="text-wrapper"/>
              </w:rPr>
              <w:t>ty-five to seven.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28700"/>
                  <wp:effectExtent l="19050" t="0" r="9525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76325"/>
                  <wp:effectExtent l="1905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 id="_x0000_i1027" type="#_x0000_t75" style="width:31.5pt;height:40.5pt" o:ole="">
                  <v:imagedata r:id="rId29" o:title=""/>
                </v:shape>
                <o:OLEObject Type="Embed" ProgID="Package" ShapeID="_x0000_i1027" DrawAspect="Content" ObjectID="_1637563908" r:id="rId30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Pr="00D35BAF" w:rsidRDefault="00CA668D" w:rsidP="004974DD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 xml:space="preserve">It's </w:t>
            </w:r>
            <w:r>
              <w:rPr>
                <w:rStyle w:val="text-wrapper"/>
                <w:u w:val="single"/>
              </w:rPr>
              <w:t>twen</w:t>
            </w:r>
            <w:r>
              <w:rPr>
                <w:rStyle w:val="text-wrapper"/>
              </w:rPr>
              <w:t>ty after six.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28700"/>
                  <wp:effectExtent l="19050" t="0" r="952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 id="_x0000_i1028" type="#_x0000_t75" style="width:31.5pt;height:40.5pt" o:ole="">
                  <v:imagedata r:id="rId31" o:title=""/>
                </v:shape>
                <o:OLEObject Type="Embed" ProgID="Package" ShapeID="_x0000_i1028" DrawAspect="Content" ObjectID="_1637563909" r:id="rId32"/>
              </w:object>
            </w:r>
          </w:p>
        </w:tc>
      </w:tr>
      <w:tr w:rsidR="00CA668D" w:rsidTr="004974DD">
        <w:tc>
          <w:tcPr>
            <w:tcW w:w="7196" w:type="dxa"/>
          </w:tcPr>
          <w:p w:rsidR="00CA668D" w:rsidRDefault="00CA668D" w:rsidP="004974DD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 xml:space="preserve">It's (a) </w:t>
            </w:r>
            <w:r>
              <w:rPr>
                <w:rStyle w:val="text-wrapper"/>
                <w:u w:val="single"/>
              </w:rPr>
              <w:t>quar</w:t>
            </w:r>
            <w:r>
              <w:rPr>
                <w:rStyle w:val="text-wrapper"/>
              </w:rPr>
              <w:t xml:space="preserve">ter to </w:t>
            </w:r>
            <w:r>
              <w:rPr>
                <w:rStyle w:val="text-wrapper"/>
                <w:u w:val="single"/>
              </w:rPr>
              <w:t>se</w:t>
            </w:r>
            <w:r>
              <w:rPr>
                <w:rStyle w:val="text-wrapper"/>
              </w:rPr>
              <w:t>ven.</w:t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38225"/>
                  <wp:effectExtent l="1905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28700"/>
                  <wp:effectExtent l="19050" t="0" r="9525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D" w:rsidRDefault="00CA668D" w:rsidP="00CA668D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A668D" w:rsidRDefault="00CA668D" w:rsidP="004974DD">
            <w:pPr>
              <w:pStyle w:val="NormalWeb"/>
              <w:jc w:val="center"/>
            </w:pPr>
            <w:r w:rsidRPr="00CA668D">
              <w:object w:dxaOrig="630" w:dyaOrig="811">
                <v:shape id="_x0000_i1029" type="#_x0000_t75" style="width:31.5pt;height:40.5pt" o:ole="">
                  <v:imagedata r:id="rId33" o:title=""/>
                </v:shape>
                <o:OLEObject Type="Embed" ProgID="Package" ShapeID="_x0000_i1029" DrawAspect="Content" ObjectID="_1637563910" r:id="rId34"/>
              </w:object>
            </w:r>
          </w:p>
        </w:tc>
      </w:tr>
    </w:tbl>
    <w:p w:rsidR="00F655D2" w:rsidRDefault="00F655D2" w:rsidP="007A0A55">
      <w:pPr>
        <w:pStyle w:val="NormalWeb"/>
        <w:rPr>
          <w:rStyle w:val="title-breadcrumb"/>
        </w:rPr>
      </w:pPr>
    </w:p>
    <w:p w:rsidR="00F655D2" w:rsidRPr="00F655D2" w:rsidRDefault="00F655D2" w:rsidP="007A0A55">
      <w:pPr>
        <w:pStyle w:val="NormalWeb"/>
        <w:rPr>
          <w:rStyle w:val="title-breadcrumb"/>
        </w:rPr>
      </w:pPr>
    </w:p>
    <w:p w:rsidR="00F655D2" w:rsidRDefault="00F655D2" w:rsidP="007A0A55">
      <w:pPr>
        <w:pStyle w:val="NormalWeb"/>
        <w:rPr>
          <w:rStyle w:val="title-breadcrumb"/>
          <w:b/>
          <w:bCs/>
          <w:sz w:val="36"/>
          <w:szCs w:val="36"/>
        </w:rPr>
      </w:pPr>
    </w:p>
    <w:p w:rsidR="00DD028F" w:rsidRPr="00E70B7C" w:rsidRDefault="00E70B7C" w:rsidP="00E70B7C">
      <w:pPr>
        <w:pStyle w:val="NormalWeb"/>
        <w:rPr>
          <w:rStyle w:val="title-breadcrumb"/>
          <w:b/>
          <w:bCs/>
          <w:sz w:val="160"/>
          <w:szCs w:val="160"/>
        </w:rPr>
      </w:pPr>
      <w:r w:rsidRPr="00E70B7C">
        <w:rPr>
          <w:rStyle w:val="title-breadcrumb"/>
          <w:b/>
          <w:bCs/>
          <w:sz w:val="36"/>
          <w:szCs w:val="36"/>
        </w:rPr>
        <w:t>Interactive Video: you hear / you say</w:t>
      </w:r>
    </w:p>
    <w:p w:rsidR="00743CAD" w:rsidRPr="00E70B7C" w:rsidRDefault="00E70B7C" w:rsidP="00E70B7C">
      <w:pPr>
        <w:pStyle w:val="NormalWeb"/>
        <w:rPr>
          <w:sz w:val="28"/>
          <w:szCs w:val="28"/>
        </w:rPr>
      </w:pPr>
      <w:r w:rsidRPr="00E70B7C">
        <w:rPr>
          <w:sz w:val="28"/>
          <w:szCs w:val="28"/>
        </w:rPr>
        <w:t>Watch the video of Rob and Jenny buying a coffee. Try to remember what Rob says. You can read the video script to help you. Then record Rob's part of the conversation.</w:t>
      </w:r>
    </w:p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Barista:</w:t>
            </w:r>
            <w:r>
              <w:t xml:space="preserve"> Can I help you?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What would you like, Jenny?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An espresso, please.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Barista:</w:t>
            </w:r>
            <w:r>
              <w:t xml:space="preserve"> Single or double?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Double.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Can I have a latte, please?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Barista:</w:t>
            </w:r>
            <w:r>
              <w:t xml:space="preserve"> Regular or large?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Large.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Barista:</w:t>
            </w:r>
            <w:r>
              <w:t xml:space="preserve"> To have here or take away?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To take away.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Barista:</w:t>
            </w:r>
            <w:r>
              <w:t xml:space="preserve"> Anything else?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No, thanks.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A brownie for me, please... and a croissant.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Barista:</w:t>
            </w:r>
            <w:r>
              <w:t xml:space="preserve"> OK.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How much is that?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Barista:</w:t>
            </w:r>
            <w:r>
              <w:t xml:space="preserve"> That's £12.45, please.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Sorry, how much?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lastRenderedPageBreak/>
              <w:t>Barista:</w:t>
            </w:r>
            <w:r>
              <w:t xml:space="preserve"> £12.45. Thank you. And your change.</w:t>
            </w:r>
          </w:p>
          <w:p w:rsidR="00634DDA" w:rsidRPr="007A0A55" w:rsidRDefault="00E70B7C" w:rsidP="00E70B7C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Thanks.</w:t>
            </w:r>
          </w:p>
        </w:tc>
        <w:tc>
          <w:tcPr>
            <w:tcW w:w="1479" w:type="dxa"/>
            <w:vAlign w:val="center"/>
          </w:tcPr>
          <w:p w:rsidR="00634DDA" w:rsidRDefault="00E70B7C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70B7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 id="_x0000_i1034" type="#_x0000_t75" style="width:53.25pt;height:40.5pt" o:ole="">
                  <v:imagedata r:id="rId35" o:title=""/>
                </v:shape>
                <o:OLEObject Type="Embed" ProgID="Package" ShapeID="_x0000_i1034" DrawAspect="Content" ObjectID="_1637563911" r:id="rId36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F655D2" w:rsidRDefault="00F655D2" w:rsidP="00F655D2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F655D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Interactive Video: social English phrases</w:t>
      </w:r>
    </w:p>
    <w:p w:rsidR="00743CAD" w:rsidRDefault="00E70B7C" w:rsidP="00E70B7C">
      <w:pPr>
        <w:pStyle w:val="NormalWeb"/>
        <w:rPr>
          <w:sz w:val="28"/>
          <w:szCs w:val="28"/>
        </w:rPr>
      </w:pPr>
      <w:r w:rsidRPr="00E70B7C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Here we are.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 xml:space="preserve">Karen: </w:t>
            </w:r>
            <w:r>
              <w:t>Is this your first time in the UK?</w:t>
            </w:r>
          </w:p>
          <w:p w:rsidR="00E70B7C" w:rsidRDefault="00E70B7C" w:rsidP="00E70B7C">
            <w:pPr>
              <w:pStyle w:val="NormalWeb"/>
            </w:pPr>
            <w:r>
              <w:rPr>
                <w:b/>
                <w:bCs/>
              </w:rPr>
              <w:t xml:space="preserve">Daniel: </w:t>
            </w:r>
            <w:r>
              <w:t>Would you like something to drink?</w:t>
            </w:r>
          </w:p>
          <w:p w:rsidR="007A0A55" w:rsidRDefault="00E70B7C" w:rsidP="00E70B7C">
            <w:pPr>
              <w:pStyle w:val="NormalWeb"/>
            </w:pPr>
            <w:r>
              <w:rPr>
                <w:b/>
                <w:bCs/>
              </w:rPr>
              <w:t xml:space="preserve">Daniel: </w:t>
            </w:r>
            <w:r>
              <w:t>Talk to you later.</w:t>
            </w:r>
          </w:p>
        </w:tc>
        <w:tc>
          <w:tcPr>
            <w:tcW w:w="1621" w:type="dxa"/>
            <w:vAlign w:val="center"/>
          </w:tcPr>
          <w:p w:rsidR="007A0A55" w:rsidRDefault="00E70B7C" w:rsidP="007A0A55">
            <w:pPr>
              <w:pStyle w:val="NormalWeb"/>
              <w:jc w:val="center"/>
            </w:pPr>
            <w:r w:rsidRPr="00E70B7C">
              <w:object w:dxaOrig="1065" w:dyaOrig="811">
                <v:shape id="_x0000_i1035" type="#_x0000_t75" style="width:53.25pt;height:40.5pt" o:ole="">
                  <v:imagedata r:id="rId37" o:title=""/>
                </v:shape>
                <o:OLEObject Type="Embed" ProgID="Package" ShapeID="_x0000_i1035" DrawAspect="Content" ObjectID="_1637563912" r:id="rId38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3D7" w:rsidRDefault="00B263D7" w:rsidP="00D35CE8">
      <w:pPr>
        <w:spacing w:after="0" w:line="240" w:lineRule="auto"/>
      </w:pPr>
      <w:r>
        <w:separator/>
      </w:r>
    </w:p>
  </w:endnote>
  <w:endnote w:type="continuationSeparator" w:id="1">
    <w:p w:rsidR="00B263D7" w:rsidRDefault="00B263D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3D7" w:rsidRDefault="00B263D7" w:rsidP="00D35CE8">
      <w:pPr>
        <w:spacing w:after="0" w:line="240" w:lineRule="auto"/>
      </w:pPr>
      <w:r>
        <w:separator/>
      </w:r>
    </w:p>
  </w:footnote>
  <w:footnote w:type="continuationSeparator" w:id="1">
    <w:p w:rsidR="00B263D7" w:rsidRDefault="00B263D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13CD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B56A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263D7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68D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34C7F"/>
    <w:rsid w:val="00E41356"/>
    <w:rsid w:val="00E55A96"/>
    <w:rsid w:val="00E5745E"/>
    <w:rsid w:val="00E64E7B"/>
    <w:rsid w:val="00E70B7C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45098"/>
    <w:rsid w:val="00F5111E"/>
    <w:rsid w:val="00F52010"/>
    <w:rsid w:val="00F61352"/>
    <w:rsid w:val="00F64ABD"/>
    <w:rsid w:val="00F655D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oleObject" Target="embeddings/oleObject5.bin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5" Type="http://schemas.openxmlformats.org/officeDocument/2006/relationships/image" Target="media/image14.emf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1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20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e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emf"/><Relationship Id="rId30" Type="http://schemas.openxmlformats.org/officeDocument/2006/relationships/oleObject" Target="embeddings/oleObject7.bin"/><Relationship Id="rId35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6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2019-12-11T06:34:00Z</dcterms:modified>
</cp:coreProperties>
</file>